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59B1" w14:textId="77777777" w:rsidR="0001356E" w:rsidRDefault="0001356E" w:rsidP="0001356E">
      <w:pPr>
        <w:spacing w:after="0" w:line="240" w:lineRule="auto"/>
        <w:contextualSpacing/>
        <w:jc w:val="center"/>
      </w:pPr>
    </w:p>
    <w:p w14:paraId="5F7BFE96" w14:textId="41B9EC13" w:rsidR="003227C5" w:rsidRPr="0001356E" w:rsidRDefault="0001356E" w:rsidP="0001356E">
      <w:pPr>
        <w:spacing w:after="0" w:line="240" w:lineRule="auto"/>
        <w:contextualSpacing/>
        <w:jc w:val="center"/>
        <w:rPr>
          <w:b/>
          <w:bCs/>
        </w:rPr>
      </w:pPr>
      <w:r w:rsidRPr="0001356E">
        <w:rPr>
          <w:b/>
          <w:bCs/>
        </w:rPr>
        <w:t>Harmful Algal Bloom (HAB) and Cyanobacteria Update</w:t>
      </w:r>
    </w:p>
    <w:p w14:paraId="4A0870CC" w14:textId="52C7EE9C" w:rsidR="0001356E" w:rsidRPr="0001356E" w:rsidRDefault="00C11545" w:rsidP="0001356E">
      <w:pPr>
        <w:spacing w:after="0" w:line="240" w:lineRule="auto"/>
        <w:contextualSpacing/>
        <w:jc w:val="center"/>
        <w:rPr>
          <w:b/>
          <w:bCs/>
        </w:rPr>
      </w:pPr>
      <w:r>
        <w:rPr>
          <w:b/>
          <w:bCs/>
        </w:rPr>
        <w:t xml:space="preserve">June </w:t>
      </w:r>
      <w:r w:rsidR="0082654E">
        <w:rPr>
          <w:b/>
          <w:bCs/>
        </w:rPr>
        <w:t>22</w:t>
      </w:r>
      <w:r w:rsidR="0001356E" w:rsidRPr="0001356E">
        <w:rPr>
          <w:b/>
          <w:bCs/>
        </w:rPr>
        <w:t>, 202</w:t>
      </w:r>
      <w:r w:rsidR="00191A62">
        <w:rPr>
          <w:b/>
          <w:bCs/>
        </w:rPr>
        <w:t>3</w:t>
      </w:r>
    </w:p>
    <w:p w14:paraId="3F978AC7" w14:textId="33B3CC56" w:rsidR="0001356E" w:rsidRDefault="0001356E" w:rsidP="0001356E">
      <w:pPr>
        <w:spacing w:after="0" w:line="240" w:lineRule="auto"/>
        <w:contextualSpacing/>
        <w:jc w:val="center"/>
      </w:pPr>
    </w:p>
    <w:p w14:paraId="40557FFD" w14:textId="295DCCD3" w:rsidR="00714298" w:rsidRDefault="002C101B" w:rsidP="0001356E">
      <w:pPr>
        <w:spacing w:after="0" w:line="240" w:lineRule="auto"/>
        <w:contextualSpacing/>
      </w:pPr>
      <w:r>
        <w:t>The Logan County Health District receives reports of satellite imagery from the Ohio Department of Health for Indian Lake</w:t>
      </w:r>
      <w:r w:rsidR="0022228F">
        <w:t xml:space="preserve">. </w:t>
      </w:r>
      <w:r w:rsidR="00DE62A3">
        <w:t>Satellite imagery and the data it produces is still considered experimental and is being made available for community awareness</w:t>
      </w:r>
      <w:r w:rsidR="009C0215">
        <w:t xml:space="preserve">. </w:t>
      </w:r>
      <w:r>
        <w:t>This satellite imagery can indicate the presence of cyanobacteria, which are microorganisms that can produce harmful algal blooms (HABs)</w:t>
      </w:r>
      <w:r w:rsidR="009C0215">
        <w:t xml:space="preserve">. </w:t>
      </w:r>
      <w:r>
        <w:t xml:space="preserve">HABs have the potential to make animals, including humans, </w:t>
      </w:r>
      <w:r w:rsidR="00714298">
        <w:t>sick and can also harm the aquatic environment</w:t>
      </w:r>
      <w:r w:rsidR="009C0215">
        <w:t xml:space="preserve">. </w:t>
      </w:r>
    </w:p>
    <w:p w14:paraId="05370CC7" w14:textId="77777777" w:rsidR="008B290C" w:rsidRDefault="008B290C" w:rsidP="0001356E">
      <w:pPr>
        <w:spacing w:after="0" w:line="240" w:lineRule="auto"/>
        <w:contextualSpacing/>
      </w:pPr>
    </w:p>
    <w:p w14:paraId="3D492C2B" w14:textId="0EDE8E15" w:rsidR="0033007B" w:rsidRDefault="00DE62A3" w:rsidP="0001356E">
      <w:pPr>
        <w:spacing w:after="0" w:line="240" w:lineRule="auto"/>
        <w:contextualSpacing/>
      </w:pPr>
      <w:r>
        <w:t xml:space="preserve">The latest satellite imagery </w:t>
      </w:r>
      <w:r w:rsidR="00240246">
        <w:t xml:space="preserve">for Indian Lake, </w:t>
      </w:r>
      <w:r>
        <w:t xml:space="preserve">taken </w:t>
      </w:r>
      <w:r w:rsidR="007D1189">
        <w:t xml:space="preserve">June </w:t>
      </w:r>
      <w:r w:rsidR="006B3706">
        <w:t>1</w:t>
      </w:r>
      <w:r w:rsidR="0082654E">
        <w:t>8</w:t>
      </w:r>
      <w:r w:rsidR="00714298">
        <w:t>, 202</w:t>
      </w:r>
      <w:r w:rsidR="000768DF">
        <w:t>3</w:t>
      </w:r>
      <w:r w:rsidR="00714298">
        <w:t xml:space="preserve">, is showing </w:t>
      </w:r>
      <w:r>
        <w:t>some</w:t>
      </w:r>
      <w:r w:rsidR="00CA02EC">
        <w:t xml:space="preserve"> </w:t>
      </w:r>
      <w:r w:rsidR="00714298">
        <w:t>cyanobacteria coverage</w:t>
      </w:r>
      <w:r>
        <w:t xml:space="preserve">, estimated to impact </w:t>
      </w:r>
      <w:r w:rsidR="000768DF">
        <w:t>10-</w:t>
      </w:r>
      <w:r w:rsidR="001B10DB">
        <w:t>50</w:t>
      </w:r>
      <w:r>
        <w:t>% of the lake</w:t>
      </w:r>
      <w:r w:rsidR="009C0215">
        <w:t xml:space="preserve">. </w:t>
      </w:r>
      <w:r>
        <w:t>Please see the image below for the current imagery as of</w:t>
      </w:r>
      <w:r w:rsidR="001B10DB">
        <w:t xml:space="preserve"> </w:t>
      </w:r>
      <w:r w:rsidR="007D1189">
        <w:t>June</w:t>
      </w:r>
      <w:r w:rsidR="001B10DB">
        <w:t xml:space="preserve"> </w:t>
      </w:r>
      <w:r w:rsidR="006B3706">
        <w:t>1</w:t>
      </w:r>
      <w:r w:rsidR="0082654E">
        <w:t>8</w:t>
      </w:r>
      <w:r>
        <w:t>, 202</w:t>
      </w:r>
      <w:r w:rsidR="000768DF">
        <w:t>3</w:t>
      </w:r>
      <w:r w:rsidR="0022228F">
        <w:t xml:space="preserve">. </w:t>
      </w:r>
      <w:r w:rsidR="00714298">
        <w:t xml:space="preserve"> </w:t>
      </w:r>
    </w:p>
    <w:p w14:paraId="0005717E" w14:textId="6BDF9C07" w:rsidR="00DE62A3" w:rsidRDefault="00DE62A3" w:rsidP="0001356E">
      <w:pPr>
        <w:spacing w:after="0" w:line="240" w:lineRule="auto"/>
        <w:contextualSpacing/>
      </w:pPr>
    </w:p>
    <w:p w14:paraId="7C71ADA7" w14:textId="057A25A2" w:rsidR="00DE62A3" w:rsidRDefault="0082654E" w:rsidP="0001356E">
      <w:pPr>
        <w:spacing w:after="0" w:line="240" w:lineRule="auto"/>
        <w:contextualSpacing/>
      </w:pPr>
      <w:r>
        <w:rPr>
          <w:noProof/>
        </w:rPr>
        <w:drawing>
          <wp:inline distT="0" distB="0" distL="0" distR="0" wp14:anchorId="3A025C91" wp14:editId="48EFE505">
            <wp:extent cx="6858000" cy="5289550"/>
            <wp:effectExtent l="0" t="0" r="0" b="6350"/>
            <wp:docPr id="1145066656" name="Picture 1" descr="A map of indian l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66656" name="Picture 1" descr="A map of indian lake&#10;&#10;Description automatically generated with low confidence"/>
                    <pic:cNvPicPr/>
                  </pic:nvPicPr>
                  <pic:blipFill>
                    <a:blip r:embed="rId7"/>
                    <a:stretch>
                      <a:fillRect/>
                    </a:stretch>
                  </pic:blipFill>
                  <pic:spPr>
                    <a:xfrm>
                      <a:off x="0" y="0"/>
                      <a:ext cx="6858000" cy="5289550"/>
                    </a:xfrm>
                    <a:prstGeom prst="rect">
                      <a:avLst/>
                    </a:prstGeom>
                  </pic:spPr>
                </pic:pic>
              </a:graphicData>
            </a:graphic>
          </wp:inline>
        </w:drawing>
      </w:r>
    </w:p>
    <w:p w14:paraId="27E58590" w14:textId="2B419B56" w:rsidR="00682975" w:rsidRDefault="00682975" w:rsidP="0001356E">
      <w:pPr>
        <w:spacing w:after="0" w:line="240" w:lineRule="auto"/>
        <w:contextualSpacing/>
      </w:pPr>
    </w:p>
    <w:p w14:paraId="0EF10AA9" w14:textId="32D025A5" w:rsidR="00682975" w:rsidRDefault="00682975" w:rsidP="0001356E">
      <w:pPr>
        <w:spacing w:after="0" w:line="240" w:lineRule="auto"/>
        <w:contextualSpacing/>
      </w:pPr>
      <w:r>
        <w:t>Satellite imagery also showed possible HABs in the summer</w:t>
      </w:r>
      <w:r w:rsidR="007031A7">
        <w:t>s</w:t>
      </w:r>
      <w:r>
        <w:t xml:space="preserve"> of </w:t>
      </w:r>
      <w:r w:rsidR="005869C4">
        <w:t>2021</w:t>
      </w:r>
      <w:r w:rsidR="007031A7">
        <w:t xml:space="preserve"> and 2022</w:t>
      </w:r>
      <w:r w:rsidR="005869C4">
        <w:t>,</w:t>
      </w:r>
      <w:r>
        <w:t xml:space="preserve"> but no animal or human illnesses were reported to the </w:t>
      </w:r>
      <w:r w:rsidR="00240246">
        <w:t xml:space="preserve">Logan County </w:t>
      </w:r>
      <w:r>
        <w:t>Health District</w:t>
      </w:r>
      <w:r w:rsidR="009C0215">
        <w:t xml:space="preserve">. </w:t>
      </w:r>
    </w:p>
    <w:p w14:paraId="5E366D5C" w14:textId="77777777" w:rsidR="00DE62A3" w:rsidRDefault="00DE62A3" w:rsidP="0001356E">
      <w:pPr>
        <w:spacing w:after="0" w:line="240" w:lineRule="auto"/>
        <w:contextualSpacing/>
      </w:pPr>
    </w:p>
    <w:p w14:paraId="2513CF73" w14:textId="4039F58A" w:rsidR="00A1357A" w:rsidRDefault="002875F5" w:rsidP="002875F5">
      <w:pPr>
        <w:spacing w:after="0" w:line="240" w:lineRule="auto"/>
        <w:contextualSpacing/>
      </w:pPr>
      <w:r>
        <w:t xml:space="preserve">The most common ways to </w:t>
      </w:r>
      <w:proofErr w:type="gramStart"/>
      <w:r>
        <w:t>come into contact with</w:t>
      </w:r>
      <w:proofErr w:type="gramEnd"/>
      <w:r>
        <w:t xml:space="preserve"> HABs are through drinking/swallowing, skin contact and inhaling.  Drinking/Swallowing HABs-contaminated water can cause severe diarrhea and vomiting, liver toxicity (abnormal liver function, abdominal pain), kidney toxicity, neurotoxicity (weakness, salivation, tingly fingers, numbness, dizziness), difficulty breathing, and death</w:t>
      </w:r>
      <w:r w:rsidR="0022228F">
        <w:t xml:space="preserve">. </w:t>
      </w:r>
      <w:r>
        <w:t>Skin contact with HABs-contaminated water can cause rashes, hives,</w:t>
      </w:r>
      <w:r w:rsidR="00952D0C">
        <w:t xml:space="preserve"> and</w:t>
      </w:r>
      <w:r>
        <w:t xml:space="preserve"> skin blisters (especially on the lips and under swimsuits)</w:t>
      </w:r>
      <w:r w:rsidR="0022228F">
        <w:t xml:space="preserve">. </w:t>
      </w:r>
      <w:r>
        <w:t>Inhaling HABs-contaminated water can cause</w:t>
      </w:r>
      <w:r w:rsidR="00952D0C">
        <w:t xml:space="preserve"> r</w:t>
      </w:r>
      <w:r>
        <w:t>unny eyes and nose</w:t>
      </w:r>
      <w:r w:rsidR="00952D0C">
        <w:t>, s</w:t>
      </w:r>
      <w:r>
        <w:t>ore throat</w:t>
      </w:r>
      <w:r w:rsidR="00952D0C">
        <w:t>, a</w:t>
      </w:r>
      <w:r>
        <w:t>sthma-like symptoms</w:t>
      </w:r>
      <w:r w:rsidR="00952D0C">
        <w:t>, and a</w:t>
      </w:r>
      <w:r>
        <w:t>llergic reactions</w:t>
      </w:r>
      <w:r w:rsidR="0022228F">
        <w:t>.</w:t>
      </w:r>
      <w:r w:rsidR="00036420">
        <w:t xml:space="preserve">  For more information on HABs please visit </w:t>
      </w:r>
      <w:hyperlink r:id="rId8" w:history="1">
        <w:r w:rsidR="00036420" w:rsidRPr="006A6D37">
          <w:rPr>
            <w:rStyle w:val="Hyperlink"/>
          </w:rPr>
          <w:t>https://odh.ohio.gov/know-our-programs/harmful-algal-blooms/welcome-to-habs</w:t>
        </w:r>
      </w:hyperlink>
      <w:r w:rsidR="00036420">
        <w:t xml:space="preserve">.  </w:t>
      </w:r>
    </w:p>
    <w:p w14:paraId="52161B56" w14:textId="77777777" w:rsidR="005869C4" w:rsidRDefault="005869C4" w:rsidP="002875F5">
      <w:pPr>
        <w:spacing w:after="0" w:line="240" w:lineRule="auto"/>
        <w:contextualSpacing/>
      </w:pPr>
    </w:p>
    <w:p w14:paraId="4AEA30FF" w14:textId="7C0F6CA0" w:rsidR="005869C4" w:rsidRDefault="00A1357A" w:rsidP="00A1357A">
      <w:pPr>
        <w:spacing w:after="0" w:line="240" w:lineRule="auto"/>
        <w:contextualSpacing/>
      </w:pPr>
      <w:r>
        <w:t xml:space="preserve">If you </w:t>
      </w:r>
      <w:proofErr w:type="gramStart"/>
      <w:r>
        <w:t>come into contact with</w:t>
      </w:r>
      <w:proofErr w:type="gramEnd"/>
      <w:r>
        <w:t xml:space="preserve"> HABs-contaminated water, rinse off with clean, fresh water as soon as possible.  Individuals who are concerned that they may be experiencing HABs illness symptoms after exposure to contaminated water should contact their healthcare provider</w:t>
      </w:r>
      <w:r w:rsidR="0022228F">
        <w:t xml:space="preserve">. </w:t>
      </w:r>
      <w:r>
        <w:t>Healthcare providers who rule out other potential causes of the symptoms and suspect a HABs illness should notify their local health district</w:t>
      </w:r>
      <w:r w:rsidR="005869C4">
        <w:t>.</w:t>
      </w:r>
    </w:p>
    <w:p w14:paraId="5CD880EC" w14:textId="77777777" w:rsidR="005869C4" w:rsidRDefault="005869C4" w:rsidP="00A1357A">
      <w:pPr>
        <w:spacing w:after="0" w:line="240" w:lineRule="auto"/>
        <w:contextualSpacing/>
      </w:pPr>
    </w:p>
    <w:p w14:paraId="1FCE48D8" w14:textId="3FDD6040" w:rsidR="00A1357A" w:rsidRDefault="00952D0C" w:rsidP="00A1357A">
      <w:pPr>
        <w:spacing w:after="0" w:line="240" w:lineRule="auto"/>
        <w:contextualSpacing/>
      </w:pPr>
      <w:r>
        <w:t>Pets can also experience serious health effects from exposure to HABs-contaminated water</w:t>
      </w:r>
      <w:r w:rsidR="009C0215">
        <w:t xml:space="preserve">. </w:t>
      </w:r>
      <w:r w:rsidR="002875F5">
        <w:t>Contact a veterinarian immediately if pets show signs of illness</w:t>
      </w:r>
      <w:r w:rsidR="0022228F">
        <w:t xml:space="preserve">. </w:t>
      </w:r>
      <w:r w:rsidR="00A1357A" w:rsidRPr="00A1357A">
        <w:t>Thoroughly rinse off your pets with clean, fresh water</w:t>
      </w:r>
      <w:r w:rsidR="009C0215" w:rsidRPr="00A1357A">
        <w:t xml:space="preserve">. </w:t>
      </w:r>
      <w:r w:rsidR="00A1357A" w:rsidRPr="00A1357A">
        <w:t>Pets that have been in HABs-contaminated water may ingest toxins by drinking the water and/or licking their fur afterward</w:t>
      </w:r>
      <w:r w:rsidR="009C0215" w:rsidRPr="00A1357A">
        <w:t>.</w:t>
      </w:r>
      <w:r w:rsidR="009C0215">
        <w:t xml:space="preserve"> </w:t>
      </w:r>
      <w:r w:rsidR="00A1357A" w:rsidRPr="00A1357A">
        <w:t xml:space="preserve">Do not let your pet lick </w:t>
      </w:r>
      <w:r w:rsidR="00A1357A">
        <w:t>himself/herself</w:t>
      </w:r>
      <w:r w:rsidR="00A1357A" w:rsidRPr="00A1357A">
        <w:t xml:space="preserve"> if he</w:t>
      </w:r>
      <w:r w:rsidR="00A1357A">
        <w:t>/she</w:t>
      </w:r>
      <w:r w:rsidR="00A1357A" w:rsidRPr="00A1357A">
        <w:t xml:space="preserve"> has been in HABs-contaminated water or swimming in a body of water with a posted advisory.</w:t>
      </w:r>
    </w:p>
    <w:p w14:paraId="2B4DFB62" w14:textId="77777777" w:rsidR="00A1357A" w:rsidRDefault="00A1357A" w:rsidP="00A1357A">
      <w:pPr>
        <w:spacing w:after="0" w:line="240" w:lineRule="auto"/>
        <w:contextualSpacing/>
      </w:pPr>
    </w:p>
    <w:p w14:paraId="69AF2DCC" w14:textId="36A27D5D" w:rsidR="00A1357A" w:rsidRPr="00A1357A" w:rsidRDefault="00A1357A" w:rsidP="00A1357A">
      <w:pPr>
        <w:spacing w:after="0" w:line="240" w:lineRule="auto"/>
        <w:contextualSpacing/>
        <w:rPr>
          <w:b/>
          <w:bCs/>
        </w:rPr>
      </w:pPr>
      <w:r w:rsidRPr="00A1357A">
        <w:rPr>
          <w:b/>
          <w:bCs/>
        </w:rPr>
        <w:t xml:space="preserve">Seek immediate medical attention if you think that you, your </w:t>
      </w:r>
      <w:r w:rsidR="007D5008" w:rsidRPr="00A1357A">
        <w:rPr>
          <w:b/>
          <w:bCs/>
        </w:rPr>
        <w:t>pet,</w:t>
      </w:r>
      <w:r w:rsidRPr="00A1357A">
        <w:rPr>
          <w:b/>
          <w:bCs/>
        </w:rPr>
        <w:t xml:space="preserve"> or your livestock might have been poisoned by HAB toxins or if someone has a medical emergency.</w:t>
      </w:r>
    </w:p>
    <w:p w14:paraId="007CCB3F" w14:textId="77777777" w:rsidR="00A1357A" w:rsidRDefault="00A1357A" w:rsidP="00A1357A">
      <w:pPr>
        <w:spacing w:after="0" w:line="240" w:lineRule="auto"/>
        <w:contextualSpacing/>
      </w:pPr>
    </w:p>
    <w:p w14:paraId="2DBDCA8A" w14:textId="074754FC" w:rsidR="002875F5" w:rsidRPr="005F7107" w:rsidRDefault="007D5008" w:rsidP="002875F5">
      <w:pPr>
        <w:spacing w:after="0" w:line="240" w:lineRule="auto"/>
        <w:contextualSpacing/>
      </w:pPr>
      <w:r>
        <w:t xml:space="preserve">HAB illnesses </w:t>
      </w:r>
      <w:proofErr w:type="gramStart"/>
      <w:r>
        <w:t>are considered to be</w:t>
      </w:r>
      <w:proofErr w:type="gramEnd"/>
      <w:r>
        <w:t xml:space="preserve"> reportable.  To report a HAB illness, or if you have any questions </w:t>
      </w:r>
      <w:r w:rsidR="004A66D0">
        <w:t>or concerns</w:t>
      </w:r>
      <w:r>
        <w:t>,</w:t>
      </w:r>
      <w:r w:rsidR="004A66D0">
        <w:t xml:space="preserve"> </w:t>
      </w:r>
      <w:r>
        <w:t>contact</w:t>
      </w:r>
      <w:r w:rsidR="004A66D0">
        <w:t xml:space="preserve"> the Logan County Health District at (937) 592-9040 or </w:t>
      </w:r>
      <w:hyperlink r:id="rId9" w:history="1">
        <w:r w:rsidR="002843D3">
          <w:rPr>
            <w:rStyle w:val="Hyperlink"/>
          </w:rPr>
          <w:t>LCHD@loganhealthohio.gov</w:t>
        </w:r>
      </w:hyperlink>
      <w:r w:rsidR="004A66D0">
        <w:t xml:space="preserve">.  </w:t>
      </w:r>
    </w:p>
    <w:sectPr w:rsidR="002875F5" w:rsidRPr="005F7107" w:rsidSect="00EB2632">
      <w:footerReference w:type="default" r:id="rId10"/>
      <w:headerReference w:type="first" r:id="rId11"/>
      <w:footerReference w:type="first" r:id="rId12"/>
      <w:pgSz w:w="12240" w:h="15840"/>
      <w:pgMar w:top="720" w:right="720" w:bottom="720" w:left="720" w:header="576"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81D6" w14:textId="77777777" w:rsidR="0001356E" w:rsidRDefault="0001356E" w:rsidP="00C6218F">
      <w:pPr>
        <w:spacing w:after="0" w:line="240" w:lineRule="auto"/>
      </w:pPr>
      <w:r>
        <w:separator/>
      </w:r>
    </w:p>
  </w:endnote>
  <w:endnote w:type="continuationSeparator" w:id="0">
    <w:p w14:paraId="09D407BE" w14:textId="77777777" w:rsidR="0001356E" w:rsidRDefault="0001356E" w:rsidP="00C6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33AD" w14:textId="77777777" w:rsidR="006E72C1" w:rsidRDefault="006E72C1" w:rsidP="002A0CFD">
    <w:pPr>
      <w:pStyle w:val="Footer"/>
      <w:contextualSpacing/>
      <w:jc w:val="center"/>
      <w:rPr>
        <w:sz w:val="20"/>
      </w:rPr>
    </w:pPr>
  </w:p>
  <w:p w14:paraId="5A131E08" w14:textId="77777777" w:rsidR="00B248B7" w:rsidRDefault="00B248B7" w:rsidP="002A0CFD">
    <w:pPr>
      <w:pStyle w:val="Footer"/>
      <w:contextualSpacing/>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7CB5" w14:textId="77777777" w:rsidR="00B22AE7" w:rsidRDefault="00B22AE7"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___</w:t>
    </w: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______________________________________________________________________</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________</w:t>
    </w:r>
    <w:r>
      <w:rPr>
        <w:b/>
        <w:i/>
        <w:color w:val="2F5496" w:themeColor="accent5" w:themeShade="BF"/>
        <w:sz w:val="20"/>
        <w14:textOutline w14:w="0" w14:cap="rnd" w14:cmpd="sng" w14:algn="ctr">
          <w14:solidFill>
            <w14:schemeClr w14:val="accent1">
              <w14:shade w14:val="50000"/>
            </w14:schemeClr>
          </w14:solidFill>
          <w14:prstDash w14:val="solid"/>
          <w14:bevel/>
        </w14:textOutline>
      </w:rPr>
      <w:t>__________________</w:t>
    </w:r>
  </w:p>
  <w:p w14:paraId="0DD9E873" w14:textId="77777777" w:rsidR="00B22AE7" w:rsidRDefault="00B22AE7"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310 South Main Street, Bellefontaine, OH 43311 • 937.592.9040 • Fax 937.592.6746 </w:t>
    </w:r>
    <w:bookmarkStart w:id="0" w:name="_Hlk23409483"/>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w:t>
    </w:r>
    <w:bookmarkEnd w:id="0"/>
    <w:r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C9738D">
      <w:rPr>
        <w:b/>
        <w:i/>
        <w:color w:val="2F5496" w:themeColor="accent5" w:themeShade="BF"/>
        <w:sz w:val="20"/>
        <w14:textOutline w14:w="0" w14:cap="rnd" w14:cmpd="sng" w14:algn="ctr">
          <w14:solidFill>
            <w14:schemeClr w14:val="accent1">
              <w14:shade w14:val="50000"/>
            </w14:schemeClr>
          </w14:solidFill>
          <w14:prstDash w14:val="solid"/>
          <w14:bevel/>
        </w14:textOutline>
      </w:rPr>
      <w:t>www.loganhealth.org</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3271D5">
      <w:rPr>
        <w:b/>
        <w:i/>
        <w:color w:val="2F5496" w:themeColor="accent5" w:themeShade="BF"/>
        <w:sz w:val="20"/>
        <w14:textOutline w14:w="0" w14:cap="rnd" w14:cmpd="sng" w14:algn="ctr">
          <w14:solidFill>
            <w14:schemeClr w14:val="accent1">
              <w14:shade w14:val="50000"/>
            </w14:schemeClr>
          </w14:solidFill>
          <w14:prstDash w14:val="solid"/>
          <w14:bevel/>
        </w14:textOutline>
      </w:rPr>
      <w:t>•</w:t>
    </w:r>
    <w:r w:rsidR="00C9738D">
      <w:rPr>
        <w:b/>
        <w:i/>
        <w:color w:val="2F5496" w:themeColor="accent5" w:themeShade="BF"/>
        <w:sz w:val="20"/>
        <w14:textOutline w14:w="0" w14:cap="rnd" w14:cmpd="sng" w14:algn="ctr">
          <w14:solidFill>
            <w14:schemeClr w14:val="accent1">
              <w14:shade w14:val="50000"/>
            </w14:schemeClr>
          </w14:solidFill>
          <w14:prstDash w14:val="solid"/>
          <w14:bevel/>
        </w14:textOutline>
      </w:rPr>
      <w:t xml:space="preserve"> </w:t>
    </w:r>
    <w:r w:rsidR="00C9738D" w:rsidRPr="00C9738D">
      <w:rPr>
        <w:b/>
        <w:i/>
        <w:color w:val="2F5496" w:themeColor="accent5" w:themeShade="BF"/>
        <w:sz w:val="20"/>
        <w14:textOutline w14:w="0" w14:cap="rnd" w14:cmpd="sng" w14:algn="ctr">
          <w14:solidFill>
            <w14:schemeClr w14:val="accent1">
              <w14:shade w14:val="50000"/>
            </w14:schemeClr>
          </w14:solidFill>
          <w14:prstDash w14:val="solid"/>
          <w14:bevel/>
        </w14:textOutline>
      </w:rPr>
      <w:t>lchd@loganhealth.org</w:t>
    </w:r>
  </w:p>
  <w:p w14:paraId="7BB73C32" w14:textId="77777777" w:rsidR="00C9738D" w:rsidRPr="00C9738D" w:rsidRDefault="00C9738D" w:rsidP="00C9738D">
    <w:pPr>
      <w:pStyle w:val="Footer"/>
      <w:ind w:left="-180" w:right="-180"/>
      <w:contextualSpacing/>
      <w:jc w:val="center"/>
      <w:rPr>
        <w:b/>
        <w:i/>
        <w:color w:val="2F5496" w:themeColor="accent5" w:themeShade="BF"/>
        <w:sz w:val="20"/>
        <w14:textOutline w14:w="0" w14:cap="rnd" w14:cmpd="sng" w14:algn="ctr">
          <w14:solidFill>
            <w14:schemeClr w14:val="accent1">
              <w14:shade w14:val="50000"/>
            </w14:schemeClr>
          </w14:solidFill>
          <w14:prstDash w14:val="solid"/>
          <w14:bevel/>
        </w14:textOutli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A87E" w14:textId="77777777" w:rsidR="0001356E" w:rsidRDefault="0001356E" w:rsidP="00C6218F">
      <w:pPr>
        <w:spacing w:after="0" w:line="240" w:lineRule="auto"/>
      </w:pPr>
      <w:r>
        <w:separator/>
      </w:r>
    </w:p>
  </w:footnote>
  <w:footnote w:type="continuationSeparator" w:id="0">
    <w:p w14:paraId="4E17A7F2" w14:textId="77777777" w:rsidR="0001356E" w:rsidRDefault="0001356E" w:rsidP="00C6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699A" w14:textId="77777777" w:rsidR="00B22AE7" w:rsidRDefault="00C9738D" w:rsidP="00C9738D">
    <w:pPr>
      <w:pStyle w:val="Header"/>
      <w:tabs>
        <w:tab w:val="left" w:pos="6930"/>
      </w:tabs>
      <w:spacing w:after="60"/>
      <w:ind w:left="720" w:right="720"/>
      <w:jc w:val="center"/>
    </w:pPr>
    <w:r>
      <w:rPr>
        <w:noProof/>
      </w:rPr>
      <w:drawing>
        <wp:inline distT="0" distB="0" distL="0" distR="0" wp14:anchorId="542BC540" wp14:editId="2E3B181F">
          <wp:extent cx="1481328"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HD color logo - no slogan - nationally accredited.png"/>
                  <pic:cNvPicPr/>
                </pic:nvPicPr>
                <pic:blipFill>
                  <a:blip r:embed="rId1">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6E"/>
    <w:rsid w:val="0001356E"/>
    <w:rsid w:val="00014B94"/>
    <w:rsid w:val="00036420"/>
    <w:rsid w:val="000768DF"/>
    <w:rsid w:val="00161C12"/>
    <w:rsid w:val="001638C6"/>
    <w:rsid w:val="001778B9"/>
    <w:rsid w:val="00191A62"/>
    <w:rsid w:val="00196D92"/>
    <w:rsid w:val="001B10DB"/>
    <w:rsid w:val="001D7397"/>
    <w:rsid w:val="0022228F"/>
    <w:rsid w:val="00240246"/>
    <w:rsid w:val="0026241E"/>
    <w:rsid w:val="002843D3"/>
    <w:rsid w:val="002875F5"/>
    <w:rsid w:val="002A0CFD"/>
    <w:rsid w:val="002A31B0"/>
    <w:rsid w:val="002C101B"/>
    <w:rsid w:val="00313179"/>
    <w:rsid w:val="003227C5"/>
    <w:rsid w:val="003271D5"/>
    <w:rsid w:val="0033007B"/>
    <w:rsid w:val="003B197E"/>
    <w:rsid w:val="003D5B37"/>
    <w:rsid w:val="00421886"/>
    <w:rsid w:val="00437F00"/>
    <w:rsid w:val="004629F4"/>
    <w:rsid w:val="004A66D0"/>
    <w:rsid w:val="004D36B8"/>
    <w:rsid w:val="00583C77"/>
    <w:rsid w:val="00583D67"/>
    <w:rsid w:val="005869C4"/>
    <w:rsid w:val="005A17AB"/>
    <w:rsid w:val="005B3DBF"/>
    <w:rsid w:val="005F7107"/>
    <w:rsid w:val="00645DD9"/>
    <w:rsid w:val="00682975"/>
    <w:rsid w:val="006B3706"/>
    <w:rsid w:val="006C2CD7"/>
    <w:rsid w:val="006E72C1"/>
    <w:rsid w:val="007031A7"/>
    <w:rsid w:val="00714298"/>
    <w:rsid w:val="00724147"/>
    <w:rsid w:val="007D1189"/>
    <w:rsid w:val="007D5008"/>
    <w:rsid w:val="007E70FC"/>
    <w:rsid w:val="00821E96"/>
    <w:rsid w:val="0082654E"/>
    <w:rsid w:val="008B290C"/>
    <w:rsid w:val="00945EE0"/>
    <w:rsid w:val="00952D0C"/>
    <w:rsid w:val="009C0215"/>
    <w:rsid w:val="009E4B05"/>
    <w:rsid w:val="00A1357A"/>
    <w:rsid w:val="00AA6BD9"/>
    <w:rsid w:val="00AE2576"/>
    <w:rsid w:val="00B04582"/>
    <w:rsid w:val="00B22AE7"/>
    <w:rsid w:val="00B248B7"/>
    <w:rsid w:val="00B57EDE"/>
    <w:rsid w:val="00B744DF"/>
    <w:rsid w:val="00B9065D"/>
    <w:rsid w:val="00C11545"/>
    <w:rsid w:val="00C12889"/>
    <w:rsid w:val="00C17543"/>
    <w:rsid w:val="00C34117"/>
    <w:rsid w:val="00C6218F"/>
    <w:rsid w:val="00C9738D"/>
    <w:rsid w:val="00CA02EC"/>
    <w:rsid w:val="00DE62A3"/>
    <w:rsid w:val="00E657EF"/>
    <w:rsid w:val="00EB2632"/>
    <w:rsid w:val="00FE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AC7C9"/>
  <w15:chartTrackingRefBased/>
  <w15:docId w15:val="{BFE23DE5-3199-43F3-B458-0ECC4436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8F"/>
  </w:style>
  <w:style w:type="paragraph" w:styleId="Footer">
    <w:name w:val="footer"/>
    <w:basedOn w:val="Normal"/>
    <w:link w:val="FooterChar"/>
    <w:uiPriority w:val="99"/>
    <w:unhideWhenUsed/>
    <w:rsid w:val="00C6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8F"/>
  </w:style>
  <w:style w:type="paragraph" w:styleId="BalloonText">
    <w:name w:val="Balloon Text"/>
    <w:basedOn w:val="Normal"/>
    <w:link w:val="BalloonTextChar"/>
    <w:uiPriority w:val="99"/>
    <w:semiHidden/>
    <w:unhideWhenUsed/>
    <w:rsid w:val="005A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AB"/>
    <w:rPr>
      <w:rFonts w:ascii="Segoe UI" w:hAnsi="Segoe UI" w:cs="Segoe UI"/>
      <w:sz w:val="18"/>
      <w:szCs w:val="18"/>
    </w:rPr>
  </w:style>
  <w:style w:type="character" w:styleId="Hyperlink">
    <w:name w:val="Hyperlink"/>
    <w:basedOn w:val="DefaultParagraphFont"/>
    <w:uiPriority w:val="99"/>
    <w:unhideWhenUsed/>
    <w:rsid w:val="003271D5"/>
    <w:rPr>
      <w:color w:val="0563C1" w:themeColor="hyperlink"/>
      <w:u w:val="single"/>
    </w:rPr>
  </w:style>
  <w:style w:type="character" w:styleId="UnresolvedMention">
    <w:name w:val="Unresolved Mention"/>
    <w:basedOn w:val="DefaultParagraphFont"/>
    <w:uiPriority w:val="99"/>
    <w:semiHidden/>
    <w:unhideWhenUsed/>
    <w:rsid w:val="00C9738D"/>
    <w:rPr>
      <w:color w:val="605E5C"/>
      <w:shd w:val="clear" w:color="auto" w:fill="E1DFDD"/>
    </w:rPr>
  </w:style>
  <w:style w:type="paragraph" w:styleId="NormalWeb">
    <w:name w:val="Normal (Web)"/>
    <w:basedOn w:val="Normal"/>
    <w:uiPriority w:val="99"/>
    <w:semiHidden/>
    <w:unhideWhenUsed/>
    <w:rsid w:val="0033007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C1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8284">
      <w:bodyDiv w:val="1"/>
      <w:marLeft w:val="0"/>
      <w:marRight w:val="0"/>
      <w:marTop w:val="0"/>
      <w:marBottom w:val="0"/>
      <w:divBdr>
        <w:top w:val="none" w:sz="0" w:space="0" w:color="auto"/>
        <w:left w:val="none" w:sz="0" w:space="0" w:color="auto"/>
        <w:bottom w:val="none" w:sz="0" w:space="0" w:color="auto"/>
        <w:right w:val="none" w:sz="0" w:space="0" w:color="auto"/>
      </w:divBdr>
    </w:div>
    <w:div w:id="11605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h.ohio.gov/know-our-programs/harmful-algal-blooms/welcome-to-ha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HD@loganhealthohi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75F9-17B6-46E1-94C5-0ED106DD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Elkins</dc:creator>
  <cp:keywords/>
  <dc:description/>
  <cp:lastModifiedBy>Travis Irvan</cp:lastModifiedBy>
  <cp:revision>2</cp:revision>
  <cp:lastPrinted>2019-02-06T18:29:00Z</cp:lastPrinted>
  <dcterms:created xsi:type="dcterms:W3CDTF">2023-06-23T13:10:00Z</dcterms:created>
  <dcterms:modified xsi:type="dcterms:W3CDTF">2023-06-23T13:10:00Z</dcterms:modified>
</cp:coreProperties>
</file>